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4E7D03"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A723C">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D6077" w:rsidRPr="00ED6077">
        <w:t>Constitutional Law</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D6077" w:rsidRPr="00ED6077">
        <w:t>POLI 2113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D6077" w:rsidRPr="00ED6077">
        <w:t>POLI 211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A723C">
        <w:fldChar w:fldCharType="begin">
          <w:ffData>
            <w:name w:val="Text27"/>
            <w:enabled/>
            <w:calcOnExit w:val="0"/>
            <w:textInput>
              <w:maxLength w:val="30"/>
            </w:textInput>
          </w:ffData>
        </w:fldChar>
      </w:r>
      <w:bookmarkStart w:id="5" w:name="Text27"/>
      <w:r w:rsidR="00212958" w:rsidRPr="004A723C">
        <w:instrText xml:space="preserve"> FORMTEXT </w:instrText>
      </w:r>
      <w:r w:rsidR="00212958" w:rsidRPr="004A723C">
        <w:fldChar w:fldCharType="separate"/>
      </w:r>
      <w:r w:rsidR="00ED6077" w:rsidRPr="004A723C">
        <w:t>3</w:t>
      </w:r>
      <w:r w:rsidR="00212958" w:rsidRPr="004A723C">
        <w:fldChar w:fldCharType="end"/>
      </w:r>
      <w:bookmarkEnd w:id="5"/>
      <w:r w:rsidR="008F0C88" w:rsidRPr="004A723C">
        <w:t>-</w:t>
      </w:r>
      <w:r w:rsidR="008F0C88" w:rsidRPr="004A723C">
        <w:fldChar w:fldCharType="begin">
          <w:ffData>
            <w:name w:val="Text33"/>
            <w:enabled/>
            <w:calcOnExit w:val="0"/>
            <w:textInput/>
          </w:ffData>
        </w:fldChar>
      </w:r>
      <w:bookmarkStart w:id="6" w:name="Text33"/>
      <w:r w:rsidR="008F0C88" w:rsidRPr="004A723C">
        <w:instrText xml:space="preserve"> FORMTEXT </w:instrText>
      </w:r>
      <w:r w:rsidR="008F0C88" w:rsidRPr="004A723C">
        <w:fldChar w:fldCharType="separate"/>
      </w:r>
      <w:r w:rsidR="00ED6077" w:rsidRPr="004A723C">
        <w:t>0</w:t>
      </w:r>
      <w:r w:rsidR="008F0C88" w:rsidRPr="004A723C">
        <w:fldChar w:fldCharType="end"/>
      </w:r>
      <w:bookmarkEnd w:id="6"/>
      <w:r w:rsidR="008F0C88" w:rsidRPr="004A723C">
        <w:t>-</w:t>
      </w:r>
      <w:r w:rsidR="008F0C88" w:rsidRPr="004A723C">
        <w:fldChar w:fldCharType="begin">
          <w:ffData>
            <w:name w:val="Text34"/>
            <w:enabled/>
            <w:calcOnExit w:val="0"/>
            <w:textInput/>
          </w:ffData>
        </w:fldChar>
      </w:r>
      <w:bookmarkStart w:id="7" w:name="Text34"/>
      <w:r w:rsidR="008F0C88" w:rsidRPr="004A723C">
        <w:instrText xml:space="preserve"> FORMTEXT </w:instrText>
      </w:r>
      <w:r w:rsidR="008F0C88" w:rsidRPr="004A723C">
        <w:fldChar w:fldCharType="separate"/>
      </w:r>
      <w:r w:rsidR="00ED6077" w:rsidRPr="004A723C">
        <w:t>3</w:t>
      </w:r>
      <w:r w:rsidR="008F0C88" w:rsidRPr="004A723C">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A723C">
        <w:fldChar w:fldCharType="begin">
          <w:ffData>
            <w:name w:val="Text27"/>
            <w:enabled/>
            <w:calcOnExit w:val="0"/>
            <w:textInput>
              <w:maxLength w:val="30"/>
            </w:textInput>
          </w:ffData>
        </w:fldChar>
      </w:r>
      <w:r w:rsidRPr="004A723C">
        <w:instrText xml:space="preserve"> FORMTEXT </w:instrText>
      </w:r>
      <w:r w:rsidRPr="004A723C">
        <w:fldChar w:fldCharType="separate"/>
      </w:r>
      <w:r w:rsidR="004E7D03" w:rsidRPr="004A723C">
        <w:t>45</w:t>
      </w:r>
      <w:r w:rsidRPr="004A723C">
        <w:fldChar w:fldCharType="end"/>
      </w:r>
      <w:r w:rsidRPr="004A723C">
        <w:t>-</w:t>
      </w:r>
      <w:r w:rsidRPr="004A723C">
        <w:fldChar w:fldCharType="begin">
          <w:ffData>
            <w:name w:val="Text35"/>
            <w:enabled/>
            <w:calcOnExit w:val="0"/>
            <w:textInput/>
          </w:ffData>
        </w:fldChar>
      </w:r>
      <w:bookmarkStart w:id="8" w:name="Text35"/>
      <w:r w:rsidRPr="004A723C">
        <w:instrText xml:space="preserve"> FORMTEXT </w:instrText>
      </w:r>
      <w:r w:rsidRPr="004A723C">
        <w:fldChar w:fldCharType="separate"/>
      </w:r>
      <w:r w:rsidR="004E7D03" w:rsidRPr="004A723C">
        <w:t>0</w:t>
      </w:r>
      <w:r w:rsidRPr="004A723C">
        <w:fldChar w:fldCharType="end"/>
      </w:r>
      <w:bookmarkEnd w:id="8"/>
      <w:r w:rsidRPr="004A723C">
        <w:t>-</w:t>
      </w:r>
      <w:r w:rsidRPr="004A723C">
        <w:fldChar w:fldCharType="begin">
          <w:ffData>
            <w:name w:val="Text36"/>
            <w:enabled/>
            <w:calcOnExit w:val="0"/>
            <w:textInput/>
          </w:ffData>
        </w:fldChar>
      </w:r>
      <w:bookmarkStart w:id="9" w:name="Text36"/>
      <w:r w:rsidRPr="004A723C">
        <w:instrText xml:space="preserve"> FORMTEXT </w:instrText>
      </w:r>
      <w:r w:rsidRPr="004A723C">
        <w:fldChar w:fldCharType="separate"/>
      </w:r>
      <w:r w:rsidR="004E7D03" w:rsidRPr="004A723C">
        <w:t>45</w:t>
      </w:r>
      <w:r w:rsidRPr="004A723C">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D6077" w:rsidRPr="00ED6077">
        <w:t>45.1002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D6077" w:rsidRPr="00ED6077">
        <w:t>Introduces U.S. constitutional law, the constitutional mandates embodied in the United States Supreme Court, the system in which it works, and the landmark decisions it has rendered – including the changing nature of civil rights and civil liberties.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D6077" w:rsidRPr="00ED6077">
        <w:t>CJUS 1013 (or CJUS 101) or POLI 2013 (or POLI 251)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D6077" w:rsidRPr="00ED607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D6077" w:rsidRPr="00ED6077">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D6077" w:rsidRPr="00ED6077">
        <w:t>Describe the foundation of U.S. constitutional law including principles embedded in the Constitution, the Bill of Rights and the post civil war amendments.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D6077" w:rsidRPr="00ED6077">
        <w:t>Identify key historical turning points in the development of Supreme Court and constitutional law to ascertain the changing nature of our rights and liberties.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D6077" w:rsidRPr="00ED6077">
        <w:t>Evaluate key theories shaping scholarly debates regarding constitutional interpretation by the Supreme Court.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D6077" w:rsidRPr="00ED6077">
        <w:t>Describe landmark Supreme Court cases in U.S. constitutional law including identification of key clauses, principles, legal reasoning, and findings related to civil rights and civil liberties.</w:t>
      </w:r>
      <w:r>
        <w:fldChar w:fldCharType="end"/>
      </w:r>
      <w:bookmarkEnd w:id="19"/>
    </w:p>
    <w:p w:rsidR="00ED6077"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D6077" w:rsidRPr="00ED6077">
        <w:t>Identify the changing constitutional limitations on the power of the state due to civil liberties protected in the Bill of Rights and the changing constitutional aspects of the power of the state to protect citizen rights.</w:t>
      </w:r>
    </w:p>
    <w:p w:rsidR="004E780E" w:rsidRDefault="004E7D03" w:rsidP="0055677F">
      <w:pPr>
        <w:ind w:left="360" w:hanging="360"/>
      </w:pPr>
      <w:r>
        <w:lastRenderedPageBreak/>
        <w:t>6.</w:t>
      </w:r>
      <w:r>
        <w:tab/>
      </w:r>
      <w:r w:rsidR="00ED6077" w:rsidRPr="00ED6077">
        <w:t>Identify the extra-legal factors that influence courts (especially the Supreme Court and their effects on court decisions.</w:t>
      </w:r>
      <w:r w:rsidR="00ED6077">
        <w:t xml:space="preserve">  </w:t>
      </w:r>
      <w:r w:rsidR="004E780E">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4E7D03" w:rsidRDefault="00381372" w:rsidP="00750D54">
      <w:pPr>
        <w:pStyle w:val="ListParagraph"/>
        <w:ind w:left="0"/>
        <w:rPr>
          <w:rFonts w:ascii="Times New Roman" w:hAnsi="Times New Roman" w:cs="Times New Roman"/>
        </w:rPr>
      </w:pPr>
      <w:r w:rsidRPr="004E7D03">
        <w:rPr>
          <w:rFonts w:ascii="Times New Roman" w:hAnsi="Times New Roman" w:cs="Times New Roman"/>
        </w:rPr>
        <w:fldChar w:fldCharType="begin">
          <w:ffData>
            <w:name w:val="Text21"/>
            <w:enabled/>
            <w:calcOnExit w:val="0"/>
            <w:textInput/>
          </w:ffData>
        </w:fldChar>
      </w:r>
      <w:bookmarkStart w:id="21" w:name="Text21"/>
      <w:r w:rsidRPr="004E7D03">
        <w:rPr>
          <w:rFonts w:ascii="Times New Roman" w:hAnsi="Times New Roman" w:cs="Times New Roman"/>
        </w:rPr>
        <w:instrText xml:space="preserve"> FORMTEXT </w:instrText>
      </w:r>
      <w:r w:rsidRPr="004E7D03">
        <w:rPr>
          <w:rFonts w:ascii="Times New Roman" w:hAnsi="Times New Roman" w:cs="Times New Roman"/>
        </w:rPr>
      </w:r>
      <w:r w:rsidRPr="004E7D03">
        <w:rPr>
          <w:rFonts w:ascii="Times New Roman" w:hAnsi="Times New Roman" w:cs="Times New Roman"/>
        </w:rPr>
        <w:fldChar w:fldCharType="separate"/>
      </w:r>
      <w:r w:rsidR="00EE119B" w:rsidRPr="004E7D03">
        <w:rPr>
          <w:rFonts w:ascii="Times New Roman" w:hAnsi="Times New Roman" w:cs="Times New Roman"/>
        </w:rPr>
        <w:t>Evaluate the relevance of arguments. (General Education Competency</w:t>
      </w:r>
      <w:r w:rsidR="004E7D03">
        <w:rPr>
          <w:rFonts w:ascii="Times New Roman" w:hAnsi="Times New Roman" w:cs="Times New Roman"/>
        </w:rPr>
        <w:t>:</w:t>
      </w:r>
      <w:r w:rsidR="00EE119B" w:rsidRPr="004E7D03">
        <w:rPr>
          <w:rFonts w:ascii="Times New Roman" w:hAnsi="Times New Roman" w:cs="Times New Roman"/>
        </w:rPr>
        <w:t xml:space="preserve">  Critical Thinking)</w:t>
      </w:r>
      <w:r w:rsidRPr="004E7D03">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44271C" w:rsidRPr="0044271C">
        <w:t>Department will administer post exam linked to the course learning outcomes.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44271C" w:rsidRPr="0044271C">
        <w:t>Professor/instructor will administer exams and/or quizzes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44271C" w:rsidRPr="0044271C">
        <w:t>Professor/instruction will administer a common end of semester exam.</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44271C" w:rsidRPr="0044271C">
        <w:t>Professor/instructor will assign a Supreme Court case brief on an introductory level.</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B236D" w:rsidRPr="004E7D03" w:rsidRDefault="00594256"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fldChar w:fldCharType="begin">
          <w:ffData>
            <w:name w:val="Text1"/>
            <w:enabled/>
            <w:calcOnExit w:val="0"/>
            <w:textInput/>
          </w:ffData>
        </w:fldChar>
      </w:r>
      <w:bookmarkStart w:id="26" w:name="Text1"/>
      <w:r w:rsidRPr="004E7D03">
        <w:rPr>
          <w:rFonts w:ascii="Times New Roman" w:hAnsi="Times New Roman" w:cs="Times New Roman"/>
        </w:rPr>
        <w:instrText xml:space="preserve"> FORMTEXT </w:instrText>
      </w:r>
      <w:r w:rsidRPr="004E7D03">
        <w:rPr>
          <w:rFonts w:ascii="Times New Roman" w:hAnsi="Times New Roman" w:cs="Times New Roman"/>
        </w:rPr>
      </w:r>
      <w:r w:rsidRPr="004E7D03">
        <w:rPr>
          <w:rFonts w:ascii="Times New Roman" w:hAnsi="Times New Roman" w:cs="Times New Roman"/>
        </w:rPr>
        <w:fldChar w:fldCharType="separate"/>
      </w:r>
      <w:r w:rsidR="00CB236D" w:rsidRPr="004E7D03">
        <w:rPr>
          <w:rFonts w:ascii="Times New Roman" w:hAnsi="Times New Roman" w:cs="Times New Roman"/>
        </w:rPr>
        <w:t>Course introduction</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t>Constitutional law and constitutionalism in relation to U.S. founding principles related to the rule of law</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t>The U.S. constitution including the Bill of Rights and post-civil war amendments</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t>The History and Role of the Supreme Court</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t>Judicial Review and Theories of Judicial Interpretation</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t>First Amendment Freedoms - Freedom of Speech/Press</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t>First Amendment Freedoms – Freedom of Religion – Establishment and Freedom of exercise clauses</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t>Civil Rights</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lastRenderedPageBreak/>
        <w:t>Right to Privacy</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t>Rights of the accused – Due Process amendments</w:t>
      </w:r>
    </w:p>
    <w:p w:rsidR="00CB236D" w:rsidRPr="004E7D03" w:rsidRDefault="00CB236D" w:rsidP="004E7D03">
      <w:pPr>
        <w:pStyle w:val="ListParagraph"/>
        <w:numPr>
          <w:ilvl w:val="0"/>
          <w:numId w:val="34"/>
        </w:numPr>
        <w:ind w:left="1080"/>
        <w:rPr>
          <w:rFonts w:ascii="Times New Roman" w:hAnsi="Times New Roman" w:cs="Times New Roman"/>
        </w:rPr>
      </w:pPr>
      <w:r w:rsidRPr="004E7D03">
        <w:rPr>
          <w:rFonts w:ascii="Times New Roman" w:hAnsi="Times New Roman" w:cs="Times New Roman"/>
        </w:rPr>
        <w:t>Equal Protection</w:t>
      </w:r>
    </w:p>
    <w:p w:rsidR="00594256" w:rsidRDefault="00CB236D" w:rsidP="004E7D03">
      <w:pPr>
        <w:pStyle w:val="ListParagraph"/>
        <w:numPr>
          <w:ilvl w:val="0"/>
          <w:numId w:val="34"/>
        </w:numPr>
        <w:ind w:left="1080"/>
      </w:pPr>
      <w:r w:rsidRPr="004E7D03">
        <w:rPr>
          <w:rFonts w:ascii="Times New Roman" w:hAnsi="Times New Roman" w:cs="Times New Roman"/>
        </w:rPr>
        <w:t>Contemporary landmark Cases</w:t>
      </w:r>
      <w:r w:rsidR="00594256" w:rsidRPr="004E7D03">
        <w:rPr>
          <w:rFonts w:ascii="Times New Roman" w:hAnsi="Times New Roman" w:cs="Times New Roman"/>
        </w:rPr>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23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395222"/>
    <w:multiLevelType w:val="hybridMultilevel"/>
    <w:tmpl w:val="56A0C0B2"/>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4"/>
  </w:num>
  <w:num w:numId="4">
    <w:abstractNumId w:val="31"/>
  </w:num>
  <w:num w:numId="5">
    <w:abstractNumId w:val="19"/>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2"/>
  </w:num>
  <w:num w:numId="22">
    <w:abstractNumId w:val="28"/>
  </w:num>
  <w:num w:numId="23">
    <w:abstractNumId w:val="24"/>
  </w:num>
  <w:num w:numId="24">
    <w:abstractNumId w:val="25"/>
  </w:num>
  <w:num w:numId="25">
    <w:abstractNumId w:val="7"/>
  </w:num>
  <w:num w:numId="26">
    <w:abstractNumId w:val="1"/>
  </w:num>
  <w:num w:numId="27">
    <w:abstractNumId w:val="33"/>
  </w:num>
  <w:num w:numId="28">
    <w:abstractNumId w:val="23"/>
  </w:num>
  <w:num w:numId="29">
    <w:abstractNumId w:val="6"/>
  </w:num>
  <w:num w:numId="30">
    <w:abstractNumId w:val="16"/>
  </w:num>
  <w:num w:numId="31">
    <w:abstractNumId w:val="8"/>
  </w:num>
  <w:num w:numId="32">
    <w:abstractNumId w:val="4"/>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Vw/9KZ6oshLryuGSQsc6yREvXd6k9L4v5jU2xTxQz0dJs8nYd80UNx0/jf+/QLgINuaQnIOjXsfySlqL145dw==" w:salt="YUGJTQLgmG59QKNMjUeOk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4729"/>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271C"/>
    <w:rsid w:val="00446F09"/>
    <w:rsid w:val="004471E7"/>
    <w:rsid w:val="004476F1"/>
    <w:rsid w:val="00451FEF"/>
    <w:rsid w:val="0046071E"/>
    <w:rsid w:val="00460C25"/>
    <w:rsid w:val="00461048"/>
    <w:rsid w:val="00470B0A"/>
    <w:rsid w:val="00477047"/>
    <w:rsid w:val="00483C49"/>
    <w:rsid w:val="004A6F22"/>
    <w:rsid w:val="004A723C"/>
    <w:rsid w:val="004B1485"/>
    <w:rsid w:val="004B44EE"/>
    <w:rsid w:val="004C1BC5"/>
    <w:rsid w:val="004D7346"/>
    <w:rsid w:val="004E00F2"/>
    <w:rsid w:val="004E4F68"/>
    <w:rsid w:val="004E709D"/>
    <w:rsid w:val="004E780E"/>
    <w:rsid w:val="004E7D03"/>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1FB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937DB"/>
    <w:rsid w:val="00CA58DB"/>
    <w:rsid w:val="00CB236D"/>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D6077"/>
    <w:rsid w:val="00EE119B"/>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3836"/>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EFB7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6D10FAC-1812-499E-8805-9EEFD8DC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3</Pages>
  <Words>754</Words>
  <Characters>4659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2020-07-20T19:43:00Z</dcterms:created>
  <dcterms:modified xsi:type="dcterms:W3CDTF">2020-09-05T17:43:00Z</dcterms:modified>
</cp:coreProperties>
</file>